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50" w:rsidRPr="0011725C" w:rsidRDefault="0011725C" w:rsidP="0086215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1725C">
        <w:rPr>
          <w:rFonts w:ascii="Times New Roman" w:hAnsi="Times New Roman" w:cs="Times New Roman"/>
          <w:sz w:val="24"/>
          <w:szCs w:val="24"/>
          <w:lang w:val="ru-RU"/>
        </w:rPr>
        <w:t>Թեզեր</w:t>
      </w:r>
    </w:p>
    <w:p w:rsidR="0011725C" w:rsidRPr="0011725C" w:rsidRDefault="0011725C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725C">
        <w:rPr>
          <w:rFonts w:ascii="Times New Roman" w:hAnsi="Times New Roman" w:cs="Times New Roman"/>
          <w:sz w:val="24"/>
          <w:szCs w:val="24"/>
          <w:lang w:val="ru-RU"/>
        </w:rPr>
        <w:t xml:space="preserve">Օրենքների ընդունման եվ որոշումների կայացման տնտեսական արդյունավետության հիմնախնդիրները </w:t>
      </w:r>
      <w:r>
        <w:rPr>
          <w:rFonts w:ascii="Times New Roman" w:hAnsi="Times New Roman" w:cs="Times New Roman"/>
          <w:sz w:val="24"/>
          <w:szCs w:val="24"/>
          <w:lang w:val="ru-RU"/>
        </w:rPr>
        <w:t>ՀՀ</w:t>
      </w:r>
      <w:r w:rsidRPr="0011725C">
        <w:rPr>
          <w:rFonts w:ascii="Times New Roman" w:hAnsi="Times New Roman" w:cs="Times New Roman"/>
          <w:sz w:val="24"/>
          <w:szCs w:val="24"/>
          <w:lang w:val="ru-RU"/>
        </w:rPr>
        <w:t xml:space="preserve"> պետական կառավարման համակարգում</w:t>
      </w:r>
    </w:p>
    <w:p w:rsidR="00304B7D" w:rsidRPr="00EC0E96" w:rsidRDefault="00304B7D" w:rsidP="0030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Պետական-քաղաքացիական ծառայողների վարչական պատասխանատվության առանձնահատկությունները ՀՀ-ում</w:t>
      </w:r>
    </w:p>
    <w:p w:rsidR="0011725C" w:rsidRDefault="0011725C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725C">
        <w:rPr>
          <w:rFonts w:ascii="Times New Roman" w:hAnsi="Times New Roman" w:cs="Times New Roman"/>
          <w:sz w:val="24"/>
          <w:szCs w:val="24"/>
          <w:lang w:val="ru-RU"/>
        </w:rPr>
        <w:t>Հեռ</w:t>
      </w:r>
      <w:r>
        <w:rPr>
          <w:rFonts w:ascii="Times New Roman" w:hAnsi="Times New Roman" w:cs="Times New Roman"/>
          <w:sz w:val="24"/>
          <w:szCs w:val="24"/>
          <w:lang w:val="ru-RU"/>
        </w:rPr>
        <w:t>ա</w:t>
      </w:r>
      <w:r w:rsidRPr="0011725C">
        <w:rPr>
          <w:rFonts w:ascii="Times New Roman" w:hAnsi="Times New Roman" w:cs="Times New Roman"/>
          <w:sz w:val="24"/>
          <w:szCs w:val="24"/>
          <w:lang w:val="ru-RU"/>
        </w:rPr>
        <w:t xml:space="preserve">կա կրթության տեղը </w:t>
      </w:r>
      <w:r>
        <w:rPr>
          <w:rFonts w:ascii="Times New Roman" w:hAnsi="Times New Roman" w:cs="Times New Roman"/>
          <w:sz w:val="24"/>
          <w:szCs w:val="24"/>
          <w:lang w:val="ru-RU"/>
        </w:rPr>
        <w:t>և դերը ՀՀ բարձրագույն կրթության համակարգում</w:t>
      </w:r>
    </w:p>
    <w:p w:rsidR="00304B7D" w:rsidRDefault="00304B7D" w:rsidP="0030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Նախադպրոցական կրթության կազմակերպման այլընտրանքային մոտեցումները ՀՀ-ում</w:t>
      </w:r>
    </w:p>
    <w:p w:rsidR="00304B7D" w:rsidRPr="00EC0E96" w:rsidRDefault="00304B7D" w:rsidP="0030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ՀՀ բարձրագույն կրթության համակարգի կառավարման առանձնահատկությունները</w:t>
      </w:r>
    </w:p>
    <w:p w:rsidR="0011725C" w:rsidRDefault="0011725C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ՀՀ առողջապահական համակարգի զարգացման առանձնահատկությունները ՀՀ-ում</w:t>
      </w:r>
    </w:p>
    <w:p w:rsidR="00304B7D" w:rsidRPr="00EC0E96" w:rsidRDefault="00304B7D" w:rsidP="0030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Հանրային-մասնավոր գործընկերության առանձնահատկությունները ՀՀ առողջապահության համակարգում</w:t>
      </w:r>
    </w:p>
    <w:p w:rsidR="00EC0E96" w:rsidRPr="00EC0E96" w:rsidRDefault="00EC0E96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Առևտրատնտեսական հարաբերությունները Հայաստանի և Վրաստանի միջև 1991-2010 թթ.</w:t>
      </w:r>
    </w:p>
    <w:p w:rsidR="00304B7D" w:rsidRPr="00EC0E96" w:rsidRDefault="00304B7D" w:rsidP="00304B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ՀՀ ներդրումային միջավայրի բարելավման ուղիները ստվերային տնտեսության կրճատման համատեքստում</w:t>
      </w:r>
    </w:p>
    <w:p w:rsidR="00EC0E96" w:rsidRPr="00EC0E96" w:rsidRDefault="00EC0E96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Աշխատուժի միջազգային միգրացիայի առանձնահատկությունները</w:t>
      </w:r>
    </w:p>
    <w:p w:rsidR="00EC0E96" w:rsidRPr="00EC0E96" w:rsidRDefault="00EC0E96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Արժեթղթերի միջազգային շուկայի կառավարման առանձնահատկությունները</w:t>
      </w:r>
    </w:p>
    <w:p w:rsidR="00EC0E96" w:rsidRPr="00EC0E96" w:rsidRDefault="00EC0E96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Միջանձնային կոնֆլիկտների կանխարգելու և կառավարումը զինվորական կոլեկտիվներում</w:t>
      </w:r>
    </w:p>
    <w:p w:rsidR="00EC0E96" w:rsidRDefault="00EC0E96" w:rsidP="00EC0E9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Զինծառայության համակարգի համալրման առանձնահատկությունները ՀՀ-ում</w:t>
      </w:r>
    </w:p>
    <w:p w:rsidR="00EC0E96" w:rsidRPr="00EC0E96" w:rsidRDefault="00EC0E96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Ազգերի լիգայի դերակատարությունը միջազգային հարաբերությունների համակարգում</w:t>
      </w:r>
    </w:p>
    <w:p w:rsidR="00EC0E96" w:rsidRPr="00EC0E96" w:rsidRDefault="00EC0E96" w:rsidP="00117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Ղեկավարի հուզական ինտելեկտի և հանդուրժողականության ազդեցությունը կոլեկտիվի սոցիալ-հոգեբանական մթնոլորտի վրա</w:t>
      </w:r>
    </w:p>
    <w:p w:rsidR="0011725C" w:rsidRDefault="0011725C" w:rsidP="0011725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1725C" w:rsidRDefault="0011725C" w:rsidP="0011725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Ավարտական աշխատանքներ</w:t>
      </w:r>
    </w:p>
    <w:p w:rsidR="0011725C" w:rsidRDefault="0011725C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Էկոտուրիզմի զարգացման հիմնախնդիրները և հնարավորությունները ՀՀ-ում</w:t>
      </w:r>
    </w:p>
    <w:p w:rsidR="0011725C" w:rsidRDefault="0011725C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Գինու զբոսաշրջության զարգացման առանձնահատկությունները ՀՀ-ում</w:t>
      </w:r>
    </w:p>
    <w:p w:rsidR="0011725C" w:rsidRDefault="0011725C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172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Լեհաստանի տեղական ինքնակառավարման համակարգի առանձնահատկությունները և փորձի տեղայնացման հնարավորությունները ՀՀ-ում</w:t>
      </w:r>
    </w:p>
    <w:p w:rsidR="00EC0E96" w:rsidRDefault="00EC0E96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Իսրայելի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տեղական ինքնակառավարման համակարգի առանձնահատկությունները և փորձի տեղայնացման հնարավորությունները ՀՀ-ում</w:t>
      </w:r>
    </w:p>
    <w:p w:rsidR="00EC0E96" w:rsidRPr="00EC0E96" w:rsidRDefault="00EC0E96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Անձնակազմի կառավարման առանձնահատկությունները պետական և մասնավոր հատվածներում</w:t>
      </w:r>
    </w:p>
    <w:p w:rsidR="00EC0E96" w:rsidRPr="00EC0E96" w:rsidRDefault="00EC0E96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Քաղաքացիական ծառայողների վերապատրաստման և մասնագիտական կատարելագործման հիմնախնդիրը ՀՀ-ում</w:t>
      </w:r>
    </w:p>
    <w:p w:rsidR="00EC0E96" w:rsidRPr="00EC0E96" w:rsidRDefault="00EC0E96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Քաղաքացիական ծառայողների կատարողականի գնահատման մեխանիզմների բարելավումը ՀՀ-ում</w:t>
      </w:r>
    </w:p>
    <w:p w:rsidR="00304B7D" w:rsidRPr="00EC0E96" w:rsidRDefault="00304B7D" w:rsidP="00304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Սոցիալական քաղաքականության առանձնահատկությունները ՀՀ-ում</w:t>
      </w:r>
    </w:p>
    <w:p w:rsidR="00304B7D" w:rsidRPr="00304B7D" w:rsidRDefault="00304B7D" w:rsidP="00304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Բնակչության եկամուտները և դրանց աղբյուրների կարգավորման ուղղությունները ՀՀ-ում</w:t>
      </w:r>
    </w:p>
    <w:p w:rsidR="00EC0E96" w:rsidRPr="00EC0E96" w:rsidRDefault="00EC0E96" w:rsidP="0011725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Բրոնզե մարդակերպ արձանիկները ուշ բրոնզե դարում</w:t>
      </w:r>
    </w:p>
    <w:p w:rsidR="00304B7D" w:rsidRDefault="00304B7D" w:rsidP="00304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304B7D">
        <w:rPr>
          <w:rFonts w:ascii="Times New Roman" w:hAnsi="Times New Roman" w:cs="Times New Roman"/>
          <w:sz w:val="24"/>
          <w:szCs w:val="24"/>
          <w:lang w:val="ru-RU"/>
        </w:rPr>
        <w:lastRenderedPageBreak/>
        <w:t>Առաջին համաշխարհային պատերազմի սկիզբը և ռազմաքաղաքական իրադրությունը Հարավային Կովկասում</w:t>
      </w:r>
    </w:p>
    <w:p w:rsidR="00EC0E96" w:rsidRPr="00EC0E96" w:rsidRDefault="00EC0E96" w:rsidP="00EC0E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Առևտրային կազմակերպությունների պայմանագրային փոխհարաբերությունների կարգավորման առանձնահատկությունները ՀՀ-ում</w:t>
      </w:r>
    </w:p>
    <w:p w:rsidR="00EC0E96" w:rsidRPr="00EC0E96" w:rsidRDefault="00EC0E96" w:rsidP="00EC0E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Ներդրումային ֆոնդերի կառավարման առանձնահատկությունները</w:t>
      </w:r>
    </w:p>
    <w:p w:rsidR="00304B7D" w:rsidRPr="00304B7D" w:rsidRDefault="00304B7D" w:rsidP="00304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Ազգային ինովացիոն համակարգի զարգացման և կայացման հնարավորությունները ՀՀ-ում</w:t>
      </w:r>
    </w:p>
    <w:p w:rsidR="00304B7D" w:rsidRPr="00304B7D" w:rsidRDefault="00304B7D" w:rsidP="00304B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Ժամանակակից հասարակությունների տեղեկատվայնացման հնարավորությունները</w:t>
      </w:r>
    </w:p>
    <w:p w:rsidR="00304B7D" w:rsidRDefault="00304B7D" w:rsidP="00304B7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4B7D" w:rsidRDefault="00304B7D" w:rsidP="00304B7D">
      <w:p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Անհատական աշխատանքներ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Հայերենի բարբառների հարցը 5-րդ դարում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Լեզվի ծագման տեսությունները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Թարգմանաբանությունը՝ որպես գիտություն. նպատակ և խնդիրներ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Գենդերային և ֆինանսական խնդիրների փոխկապվածությունը կրթության համակարգում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Դատահոգեբուժական փորձաքննություն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Հրամանատարաշտաբային ուսումնավարժություն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Իրավունքի հոգեբանություն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Գիտակցություն և ենթագիտակցություն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Պլատոնի բարոյագիտությունը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Զանգվածային լրատվամիջոցներ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Իրավական պետություն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Վարչական ակտեր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Բյուրոկրատիայի տեսություններ</w:t>
      </w:r>
    </w:p>
    <w:p w:rsid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Արժեքային-ժողովրդավարական փոխակերպումներ</w:t>
      </w:r>
    </w:p>
    <w:p w:rsidR="00304B7D" w:rsidRPr="00304B7D" w:rsidRDefault="00304B7D" w:rsidP="00304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Սոցիալական մանկավարժություն</w:t>
      </w:r>
      <w:bookmarkStart w:id="0" w:name="_GoBack"/>
      <w:bookmarkEnd w:id="0"/>
    </w:p>
    <w:sectPr w:rsidR="00304B7D" w:rsidRPr="00304B7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740B8"/>
    <w:multiLevelType w:val="hybridMultilevel"/>
    <w:tmpl w:val="60CAB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9576D"/>
    <w:multiLevelType w:val="hybridMultilevel"/>
    <w:tmpl w:val="16FC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C4FB5"/>
    <w:multiLevelType w:val="hybridMultilevel"/>
    <w:tmpl w:val="A65C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50"/>
    <w:rsid w:val="0011725C"/>
    <w:rsid w:val="00304B7D"/>
    <w:rsid w:val="003D137A"/>
    <w:rsid w:val="003E1811"/>
    <w:rsid w:val="00862150"/>
    <w:rsid w:val="00EC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FD3665-139F-4A39-B3E7-DCBD8E1F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15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621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2150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6215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6215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7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2025-03-08T11:33:00Z</dcterms:created>
  <dcterms:modified xsi:type="dcterms:W3CDTF">2025-03-08T13:32:00Z</dcterms:modified>
</cp:coreProperties>
</file>